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D2FA" w14:textId="71C2A778" w:rsidR="00A94AAB" w:rsidRPr="00ED7C0C" w:rsidRDefault="00A94AAB" w:rsidP="00ED7C0C">
      <w:pPr>
        <w:spacing w:after="0"/>
        <w:rPr>
          <w:rFonts w:ascii="Circular Std Book" w:hAnsi="Circular Std Book" w:cs="Circular Std Book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1839"/>
        <w:tblW w:w="14594" w:type="dxa"/>
        <w:tblLook w:val="04A0" w:firstRow="1" w:lastRow="0" w:firstColumn="1" w:lastColumn="0" w:noHBand="0" w:noVBand="1"/>
      </w:tblPr>
      <w:tblGrid>
        <w:gridCol w:w="5177"/>
        <w:gridCol w:w="2119"/>
        <w:gridCol w:w="5134"/>
        <w:gridCol w:w="2164"/>
      </w:tblGrid>
      <w:tr w:rsidR="00ED7C0C" w:rsidRPr="00A94AAB" w14:paraId="6A280EC5" w14:textId="77777777" w:rsidTr="00ED7C0C">
        <w:trPr>
          <w:trHeight w:val="577"/>
        </w:trPr>
        <w:tc>
          <w:tcPr>
            <w:tcW w:w="1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C62ECED" w14:textId="77777777" w:rsidR="00ED7C0C" w:rsidRPr="00ED7C0C" w:rsidRDefault="00ED7C0C" w:rsidP="00ED7C0C">
            <w:pPr>
              <w:spacing w:before="160" w:after="160"/>
              <w:jc w:val="center"/>
              <w:rPr>
                <w:rFonts w:ascii="Circular Std Medium" w:hAnsi="Circular Std Medium" w:cs="Circular Std Medium"/>
                <w:sz w:val="44"/>
                <w:szCs w:val="44"/>
              </w:rPr>
            </w:pPr>
            <w:r w:rsidRPr="00ED7C0C">
              <w:rPr>
                <w:rFonts w:ascii="Circular Std Medium" w:hAnsi="Circular Std Medium" w:cs="Circular Std Medium"/>
                <w:color w:val="FFFFFF" w:themeColor="background1"/>
                <w:sz w:val="44"/>
                <w:szCs w:val="44"/>
              </w:rPr>
              <w:t>Bilan simplifié</w:t>
            </w:r>
          </w:p>
        </w:tc>
      </w:tr>
      <w:tr w:rsidR="00ED7C0C" w:rsidRPr="00A94AAB" w14:paraId="729E8F13" w14:textId="77777777" w:rsidTr="00ED7C0C">
        <w:trPr>
          <w:trHeight w:val="577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CB9122" w14:textId="77777777" w:rsidR="00ED7C0C" w:rsidRPr="00ED7C0C" w:rsidRDefault="00ED7C0C" w:rsidP="00ED7C0C">
            <w:pPr>
              <w:spacing w:before="160" w:after="16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ACTIF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58B789B" w14:textId="77777777" w:rsidR="00ED7C0C" w:rsidRPr="00ED7C0C" w:rsidRDefault="00ED7C0C" w:rsidP="00ED7C0C">
            <w:pPr>
              <w:spacing w:before="160" w:after="16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PASSIF</w:t>
            </w:r>
          </w:p>
        </w:tc>
      </w:tr>
      <w:tr w:rsidR="00ED7C0C" w:rsidRPr="00A94AAB" w14:paraId="741C74E3" w14:textId="77777777" w:rsidTr="00ED7C0C">
        <w:trPr>
          <w:trHeight w:val="57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E3B1A8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Postes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234749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Net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727969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Postes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88C56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Montants</w:t>
            </w:r>
          </w:p>
        </w:tc>
      </w:tr>
      <w:tr w:rsidR="00ED7C0C" w:rsidRPr="00A94AAB" w14:paraId="2622A98F" w14:textId="77777777" w:rsidTr="00ED7C0C">
        <w:trPr>
          <w:trHeight w:val="577"/>
        </w:trPr>
        <w:tc>
          <w:tcPr>
            <w:tcW w:w="5177" w:type="dxa"/>
            <w:tcBorders>
              <w:top w:val="single" w:sz="4" w:space="0" w:color="auto"/>
            </w:tcBorders>
            <w:vAlign w:val="center"/>
          </w:tcPr>
          <w:p w14:paraId="02BD2AC5" w14:textId="77777777" w:rsidR="00ED7C0C" w:rsidRPr="00A94AAB" w:rsidRDefault="00ED7C0C" w:rsidP="00ED7C0C">
            <w:pPr>
              <w:spacing w:before="360" w:line="288" w:lineRule="auto"/>
              <w:jc w:val="left"/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</w:pPr>
            <w:r w:rsidRPr="00A94AAB"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  <w:t>Actif immobilisé :</w:t>
            </w:r>
          </w:p>
          <w:p w14:paraId="2E1E7640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Fonds commercial</w:t>
            </w:r>
          </w:p>
          <w:p w14:paraId="61AB2EF2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Matériel industriel</w:t>
            </w:r>
          </w:p>
          <w:p w14:paraId="7F34E582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</w:p>
          <w:p w14:paraId="2B55A623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</w:pPr>
            <w:r w:rsidRPr="00A94AAB"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  <w:t>Actif circulant :</w:t>
            </w:r>
          </w:p>
          <w:p w14:paraId="0FD35493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Stocks de marchandises</w:t>
            </w:r>
          </w:p>
          <w:p w14:paraId="3960464C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Clients</w:t>
            </w:r>
          </w:p>
          <w:p w14:paraId="3D75A29B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Compte de fusion</w:t>
            </w:r>
          </w:p>
          <w:p w14:paraId="64EBFBB5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Valeurs Mobilières de Placement</w:t>
            </w:r>
          </w:p>
          <w:p w14:paraId="4C244211" w14:textId="77777777" w:rsidR="00ED7C0C" w:rsidRDefault="00ED7C0C" w:rsidP="00ED7C0C">
            <w:pPr>
              <w:spacing w:after="120"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 w:rsidRPr="00A94AAB">
              <w:rPr>
                <w:rFonts w:ascii="Circular Std Book" w:hAnsi="Circular Std Book" w:cs="Circular Std Book"/>
                <w:sz w:val="26"/>
                <w:szCs w:val="26"/>
              </w:rPr>
              <w:t>Disponibilités</w:t>
            </w:r>
          </w:p>
          <w:p w14:paraId="260774EC" w14:textId="77777777" w:rsidR="00ED7C0C" w:rsidRPr="00A94AAB" w:rsidRDefault="00ED7C0C" w:rsidP="00ED7C0C">
            <w:pPr>
              <w:spacing w:after="120" w:line="288" w:lineRule="auto"/>
              <w:jc w:val="left"/>
              <w:rPr>
                <w:rFonts w:ascii="Circular Std Book" w:hAnsi="Circular Std Book" w:cs="Circular Std Book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071D470C" w14:textId="77777777" w:rsidR="00ED7C0C" w:rsidRPr="00A94AAB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</w:tcBorders>
          </w:tcPr>
          <w:p w14:paraId="093B4B83" w14:textId="77777777" w:rsidR="00ED7C0C" w:rsidRPr="00A94AAB" w:rsidRDefault="00ED7C0C" w:rsidP="00ED7C0C">
            <w:pPr>
              <w:spacing w:before="360" w:line="288" w:lineRule="auto"/>
              <w:jc w:val="left"/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</w:pPr>
            <w:r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  <w:t>Capitaux propres</w:t>
            </w:r>
            <w:r w:rsidRPr="00A94AAB"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  <w:t> :</w:t>
            </w:r>
          </w:p>
          <w:p w14:paraId="42CCA440" w14:textId="77777777" w:rsidR="00ED7C0C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>
              <w:rPr>
                <w:rFonts w:ascii="Circular Std Book" w:hAnsi="Circular Std Book" w:cs="Circular Std Book"/>
                <w:sz w:val="26"/>
                <w:szCs w:val="26"/>
              </w:rPr>
              <w:t>Capital</w:t>
            </w:r>
          </w:p>
          <w:p w14:paraId="3FC605EA" w14:textId="77777777" w:rsidR="00ED7C0C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>
              <w:rPr>
                <w:rFonts w:ascii="Circular Std Book" w:hAnsi="Circular Std Book" w:cs="Circular Std Book"/>
                <w:sz w:val="26"/>
                <w:szCs w:val="26"/>
              </w:rPr>
              <w:t>Réserves</w:t>
            </w:r>
          </w:p>
          <w:p w14:paraId="2ADDB39B" w14:textId="77777777" w:rsidR="00ED7C0C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>
              <w:rPr>
                <w:rFonts w:ascii="Circular Std Book" w:hAnsi="Circular Std Book" w:cs="Circular Std Book"/>
                <w:sz w:val="26"/>
                <w:szCs w:val="26"/>
              </w:rPr>
              <w:t>Résultat de fusion</w:t>
            </w:r>
          </w:p>
          <w:p w14:paraId="164013BC" w14:textId="77777777" w:rsidR="00ED7C0C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</w:p>
          <w:p w14:paraId="3341BF48" w14:textId="77777777" w:rsidR="00ED7C0C" w:rsidRPr="00ED7C0C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</w:pPr>
            <w:r w:rsidRPr="00ED7C0C">
              <w:rPr>
                <w:rFonts w:ascii="Circular Std Book" w:hAnsi="Circular Std Book" w:cs="Circular Std Book"/>
                <w:b/>
                <w:bCs/>
                <w:sz w:val="28"/>
                <w:szCs w:val="28"/>
              </w:rPr>
              <w:t xml:space="preserve">Dettes : </w:t>
            </w:r>
          </w:p>
          <w:p w14:paraId="7C53F888" w14:textId="77777777" w:rsidR="00ED7C0C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>
              <w:rPr>
                <w:rFonts w:ascii="Circular Std Book" w:hAnsi="Circular Std Book" w:cs="Circular Std Book"/>
                <w:sz w:val="26"/>
                <w:szCs w:val="26"/>
              </w:rPr>
              <w:t>Fournisseurs</w:t>
            </w:r>
          </w:p>
          <w:p w14:paraId="3C726F45" w14:textId="77777777" w:rsidR="00ED7C0C" w:rsidRPr="00A94AAB" w:rsidRDefault="00ED7C0C" w:rsidP="00ED7C0C">
            <w:pPr>
              <w:spacing w:line="288" w:lineRule="auto"/>
              <w:jc w:val="left"/>
              <w:rPr>
                <w:rFonts w:ascii="Circular Std Book" w:hAnsi="Circular Std Book" w:cs="Circular Std Book"/>
                <w:sz w:val="26"/>
                <w:szCs w:val="26"/>
              </w:rPr>
            </w:pPr>
            <w:r>
              <w:rPr>
                <w:rFonts w:ascii="Circular Std Book" w:hAnsi="Circular Std Book" w:cs="Circular Std Book"/>
                <w:sz w:val="26"/>
                <w:szCs w:val="26"/>
              </w:rPr>
              <w:t>Autres dettes</w:t>
            </w:r>
          </w:p>
          <w:p w14:paraId="0D237945" w14:textId="77777777" w:rsidR="00ED7C0C" w:rsidRPr="00A94AAB" w:rsidRDefault="00ED7C0C" w:rsidP="00ED7C0C">
            <w:pPr>
              <w:spacing w:before="120" w:after="120"/>
              <w:jc w:val="left"/>
              <w:rPr>
                <w:rFonts w:ascii="Circular Std Book" w:hAnsi="Circular Std Book" w:cs="Circular Std Book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24EFFF52" w14:textId="77777777" w:rsidR="00ED7C0C" w:rsidRPr="00A94AAB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24"/>
                <w:szCs w:val="24"/>
              </w:rPr>
            </w:pPr>
          </w:p>
        </w:tc>
      </w:tr>
      <w:tr w:rsidR="00ED7C0C" w:rsidRPr="00A94AAB" w14:paraId="5CDCAC5B" w14:textId="77777777" w:rsidTr="00ED7C0C">
        <w:trPr>
          <w:trHeight w:val="532"/>
        </w:trPr>
        <w:tc>
          <w:tcPr>
            <w:tcW w:w="5177" w:type="dxa"/>
            <w:shd w:val="clear" w:color="auto" w:fill="8DB3E2" w:themeFill="text2" w:themeFillTint="66"/>
            <w:vAlign w:val="center"/>
          </w:tcPr>
          <w:p w14:paraId="1ACF9257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Total</w:t>
            </w:r>
          </w:p>
        </w:tc>
        <w:tc>
          <w:tcPr>
            <w:tcW w:w="2119" w:type="dxa"/>
            <w:vAlign w:val="center"/>
          </w:tcPr>
          <w:p w14:paraId="282DE0B5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</w:p>
        </w:tc>
        <w:tc>
          <w:tcPr>
            <w:tcW w:w="5134" w:type="dxa"/>
            <w:shd w:val="clear" w:color="auto" w:fill="8DB3E2" w:themeFill="text2" w:themeFillTint="66"/>
            <w:vAlign w:val="center"/>
          </w:tcPr>
          <w:p w14:paraId="03125613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  <w:r w:rsidRPr="00ED7C0C">
              <w:rPr>
                <w:rFonts w:ascii="Circular Std Book" w:hAnsi="Circular Std Book" w:cs="Circular Std Book"/>
                <w:sz w:val="36"/>
                <w:szCs w:val="36"/>
              </w:rPr>
              <w:t>Total</w:t>
            </w:r>
          </w:p>
        </w:tc>
        <w:tc>
          <w:tcPr>
            <w:tcW w:w="2164" w:type="dxa"/>
            <w:vAlign w:val="center"/>
          </w:tcPr>
          <w:p w14:paraId="717CD3F7" w14:textId="77777777" w:rsidR="00ED7C0C" w:rsidRPr="00ED7C0C" w:rsidRDefault="00ED7C0C" w:rsidP="00ED7C0C">
            <w:pPr>
              <w:spacing w:before="120" w:after="120"/>
              <w:jc w:val="center"/>
              <w:rPr>
                <w:rFonts w:ascii="Circular Std Book" w:hAnsi="Circular Std Book" w:cs="Circular Std Book"/>
                <w:sz w:val="36"/>
                <w:szCs w:val="36"/>
              </w:rPr>
            </w:pPr>
          </w:p>
        </w:tc>
      </w:tr>
    </w:tbl>
    <w:p w14:paraId="75CE3112" w14:textId="36CE750C" w:rsidR="006B2C9D" w:rsidRPr="00ED7C0C" w:rsidRDefault="006B2C9D" w:rsidP="00ED7C0C">
      <w:pPr>
        <w:spacing w:after="0"/>
        <w:rPr>
          <w:rFonts w:ascii="Circular Std Book" w:hAnsi="Circular Std Book" w:cs="Circular Std Book"/>
          <w:sz w:val="18"/>
          <w:szCs w:val="18"/>
        </w:rPr>
      </w:pPr>
    </w:p>
    <w:sectPr w:rsidR="006B2C9D" w:rsidRPr="00ED7C0C" w:rsidSect="00ED7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45E6F" w14:textId="77777777" w:rsidR="0018745A" w:rsidRDefault="0018745A" w:rsidP="00ED7C0C">
      <w:pPr>
        <w:spacing w:after="0" w:line="240" w:lineRule="auto"/>
      </w:pPr>
      <w:r>
        <w:separator/>
      </w:r>
    </w:p>
  </w:endnote>
  <w:endnote w:type="continuationSeparator" w:id="0">
    <w:p w14:paraId="0D088F3F" w14:textId="77777777" w:rsidR="0018745A" w:rsidRDefault="0018745A" w:rsidP="00ED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Medium">
    <w:panose1 w:val="020B06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826B0" w14:textId="77777777" w:rsidR="00ED7C0C" w:rsidRDefault="00ED7C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5EBA" w14:textId="3B28264B" w:rsidR="00ED7C0C" w:rsidRDefault="009A5900" w:rsidP="009A5900">
    <w:pPr>
      <w:pStyle w:val="NormalWeb"/>
      <w:spacing w:before="0" w:beforeAutospacing="0" w:after="0" w:afterAutospacing="0"/>
      <w:ind w:left="4536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51B32553" wp14:editId="60ABD570">
          <wp:simplePos x="0" y="0"/>
          <wp:positionH relativeFrom="column">
            <wp:posOffset>5268264</wp:posOffset>
          </wp:positionH>
          <wp:positionV relativeFrom="paragraph">
            <wp:posOffset>11430</wp:posOffset>
          </wp:positionV>
          <wp:extent cx="977265" cy="17335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</w:rPr>
      <w:t>Document simplifié mis à disposition par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7C857" w14:textId="77777777" w:rsidR="00ED7C0C" w:rsidRDefault="00ED7C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EF6B0" w14:textId="77777777" w:rsidR="0018745A" w:rsidRDefault="0018745A" w:rsidP="00ED7C0C">
      <w:pPr>
        <w:spacing w:after="0" w:line="240" w:lineRule="auto"/>
      </w:pPr>
      <w:r>
        <w:separator/>
      </w:r>
    </w:p>
  </w:footnote>
  <w:footnote w:type="continuationSeparator" w:id="0">
    <w:p w14:paraId="32D3896D" w14:textId="77777777" w:rsidR="0018745A" w:rsidRDefault="0018745A" w:rsidP="00ED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01E9" w14:textId="77777777" w:rsidR="00ED7C0C" w:rsidRDefault="00ED7C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372D" w14:textId="122E653C" w:rsidR="00ED7C0C" w:rsidRDefault="00ED7C0C" w:rsidP="00ED7C0C">
    <w:pPr>
      <w:pStyle w:val="NormalWeb"/>
      <w:spacing w:before="0" w:beforeAutospacing="0" w:after="0" w:afterAutospacing="0"/>
      <w:ind w:left="4536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A440DE4" wp14:editId="6B092170">
          <wp:simplePos x="0" y="0"/>
          <wp:positionH relativeFrom="column">
            <wp:posOffset>5268264</wp:posOffset>
          </wp:positionH>
          <wp:positionV relativeFrom="paragraph">
            <wp:posOffset>11430</wp:posOffset>
          </wp:positionV>
          <wp:extent cx="977265" cy="17335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</w:rPr>
      <w:t>Document simplifié mis à disposition par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B61F" w14:textId="77777777" w:rsidR="00ED7C0C" w:rsidRDefault="00ED7C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9D"/>
    <w:rsid w:val="0018745A"/>
    <w:rsid w:val="006B2C9D"/>
    <w:rsid w:val="009A5900"/>
    <w:rsid w:val="00A94AAB"/>
    <w:rsid w:val="00E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8CD39"/>
  <w15:docId w15:val="{51433245-A674-41D1-ACE2-0AF1D18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1F3863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0" w:line="360" w:lineRule="auto"/>
    </w:pPr>
    <w:rPr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A9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C0C"/>
  </w:style>
  <w:style w:type="paragraph" w:styleId="Pieddepage">
    <w:name w:val="footer"/>
    <w:basedOn w:val="Normal"/>
    <w:link w:val="PieddepageCar"/>
    <w:uiPriority w:val="99"/>
    <w:unhideWhenUsed/>
    <w:rsid w:val="00ED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C0C"/>
  </w:style>
  <w:style w:type="paragraph" w:styleId="NormalWeb">
    <w:name w:val="Normal (Web)"/>
    <w:basedOn w:val="Normal"/>
    <w:uiPriority w:val="99"/>
    <w:unhideWhenUsed/>
    <w:rsid w:val="00ED7C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Mathilde Falchier</cp:lastModifiedBy>
  <cp:revision>2</cp:revision>
  <dcterms:created xsi:type="dcterms:W3CDTF">2020-11-04T07:49:00Z</dcterms:created>
  <dcterms:modified xsi:type="dcterms:W3CDTF">2020-11-04T08:09:00Z</dcterms:modified>
</cp:coreProperties>
</file>