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4395787</wp:posOffset>
            </wp:positionH>
            <wp:positionV relativeFrom="paragraph">
              <wp:posOffset>-411301</wp:posOffset>
            </wp:positionV>
            <wp:extent cx="713422" cy="1333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22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1259"/>
        </w:rPr>
        <w:t>Facture</w:t>
      </w:r>
      <w:r>
        <w:rPr>
          <w:color w:val="051259"/>
          <w:spacing w:val="-7"/>
        </w:rPr>
        <w:t> </w:t>
      </w:r>
      <w:r>
        <w:rPr>
          <w:color w:val="051259"/>
        </w:rPr>
        <w:t>d'avoir</w:t>
      </w:r>
      <w:r>
        <w:rPr>
          <w:color w:val="051259"/>
          <w:spacing w:val="-7"/>
        </w:rPr>
        <w:t> </w:t>
      </w:r>
      <w:r>
        <w:rPr>
          <w:color w:val="051259"/>
        </w:rPr>
        <w:t>n°</w:t>
      </w:r>
    </w:p>
    <w:p>
      <w:pPr>
        <w:spacing w:before="78"/>
        <w:ind w:left="149" w:right="0" w:firstLine="0"/>
        <w:jc w:val="left"/>
        <w:rPr>
          <w:rFonts w:ascii="Arial MT" w:hAnsi="Arial MT"/>
          <w:sz w:val="15"/>
        </w:rPr>
      </w:pPr>
      <w:r>
        <w:rPr/>
        <w:br w:type="column"/>
      </w:r>
      <w:r>
        <w:rPr>
          <w:rFonts w:ascii="Arial MT" w:hAnsi="Arial MT"/>
          <w:sz w:val="15"/>
        </w:rPr>
        <w:t>Ce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modèle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est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mis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à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disposition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par</w:t>
      </w:r>
    </w:p>
    <w:p>
      <w:pPr>
        <w:spacing w:after="0"/>
        <w:jc w:val="left"/>
        <w:rPr>
          <w:rFonts w:ascii="Arial MT" w:hAnsi="Arial MT"/>
          <w:sz w:val="15"/>
        </w:rPr>
        <w:sectPr>
          <w:type w:val="continuous"/>
          <w:pgSz w:w="11900" w:h="16840"/>
          <w:pgMar w:top="1260" w:bottom="280" w:left="1240" w:right="800"/>
          <w:cols w:num="2" w:equalWidth="0">
            <w:col w:w="2304" w:space="649"/>
            <w:col w:w="690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tabs>
          <w:tab w:pos="2005" w:val="left" w:leader="none"/>
        </w:tabs>
        <w:spacing w:before="0"/>
        <w:ind w:left="0" w:right="1267" w:firstLine="0"/>
        <w:jc w:val="righ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7.224998pt;margin-top:-12.449737pt;width:200.05pt;height:88.75pt;mso-position-horizontal-relative:page;mso-position-vertical-relative:paragraph;z-index:15730688" type="#_x0000_t202" filled="true" fillcolor="#3392ff" stroked="false">
            <v:textbox inset="0,0,0,0">
              <w:txbxContent>
                <w:p>
                  <w:pPr>
                    <w:pStyle w:val="BodyText"/>
                    <w:spacing w:line="276" w:lineRule="auto" w:before="28"/>
                    <w:ind w:left="42" w:right="2198"/>
                  </w:pPr>
                  <w:r>
                    <w:rPr>
                      <w:color w:val="FFFFFF"/>
                    </w:rPr>
                    <w:t>Date de la facture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Référence</w:t>
                  </w:r>
                  <w:r>
                    <w:rPr>
                      <w:color w:val="FFFFFF"/>
                      <w:spacing w:val="2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2"/>
                    </w:rPr>
                    <w:t> </w:t>
                  </w:r>
                  <w:r>
                    <w:rPr>
                      <w:color w:val="FFFFFF"/>
                    </w:rPr>
                    <w:t>la</w:t>
                  </w:r>
                  <w:r>
                    <w:rPr>
                      <w:color w:val="FFFFFF"/>
                      <w:spacing w:val="2"/>
                    </w:rPr>
                    <w:t> </w:t>
                  </w:r>
                  <w:r>
                    <w:rPr>
                      <w:color w:val="FFFFFF"/>
                    </w:rPr>
                    <w:t>facture</w:t>
                  </w:r>
                  <w:r>
                    <w:rPr>
                      <w:color w:val="FFFFFF"/>
                      <w:spacing w:val="3"/>
                    </w:rPr>
                    <w:t> </w:t>
                  </w:r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-37"/>
                    </w:rPr>
                    <w:t> </w:t>
                  </w:r>
                  <w:r>
                    <w:rPr>
                      <w:color w:val="FFFFFF"/>
                    </w:rPr>
                    <w:t>Numéro de client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1"/>
                    </w:rPr>
                    <w:t> </w:t>
                  </w:r>
                  <w:r>
                    <w:rPr>
                      <w:color w:val="FFFFFF"/>
                    </w:rPr>
                    <w:t>Paiement dû :</w:t>
                  </w:r>
                </w:p>
                <w:p>
                  <w:pPr>
                    <w:pStyle w:val="BodyText"/>
                    <w:spacing w:line="276" w:lineRule="auto"/>
                    <w:ind w:left="42" w:right="2198"/>
                  </w:pPr>
                  <w:r>
                    <w:rPr>
                      <w:color w:val="FFFFFF"/>
                    </w:rPr>
                    <w:t>Modalité</w:t>
                  </w:r>
                  <w:r>
                    <w:rPr>
                      <w:color w:val="FFFFFF"/>
                      <w:spacing w:val="2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3"/>
                    </w:rPr>
                    <w:t> </w:t>
                  </w:r>
                  <w:r>
                    <w:rPr>
                      <w:color w:val="FFFFFF"/>
                    </w:rPr>
                    <w:t>paiement</w:t>
                  </w:r>
                  <w:r>
                    <w:rPr>
                      <w:color w:val="FFFFFF"/>
                      <w:spacing w:val="3"/>
                    </w:rPr>
                    <w:t> </w:t>
                  </w:r>
                  <w:r>
                    <w:rPr>
                      <w:color w:val="FFFFFF"/>
                    </w:rPr>
                    <w:t>:</w:t>
                  </w:r>
                  <w:r>
                    <w:rPr>
                      <w:color w:val="FFFFFF"/>
                      <w:spacing w:val="-37"/>
                    </w:rPr>
                    <w:t> </w:t>
                  </w:r>
                  <w:r>
                    <w:rPr>
                      <w:color w:val="FFFFFF"/>
                    </w:rPr>
                    <w:t>Emis par :</w:t>
                  </w:r>
                </w:p>
                <w:p>
                  <w:pPr>
                    <w:pStyle w:val="BodyText"/>
                    <w:spacing w:line="191" w:lineRule="exact"/>
                    <w:ind w:left="42"/>
                  </w:pPr>
                  <w:r>
                    <w:rPr>
                      <w:color w:val="FFFFFF"/>
                    </w:rPr>
                    <w:t>Contact client :</w:t>
                  </w:r>
                </w:p>
                <w:p>
                  <w:pPr>
                    <w:pStyle w:val="BodyText"/>
                    <w:spacing w:before="27"/>
                    <w:ind w:left="42"/>
                  </w:pPr>
                  <w:r>
                    <w:rPr>
                      <w:color w:val="FFFFFF"/>
                    </w:rPr>
                    <w:t>Date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de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la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vente/prestation :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color w:val="FFFFFF"/>
          <w:spacing w:val="1"/>
          <w:w w:val="102"/>
          <w:sz w:val="16"/>
          <w:shd w:fill="3392FF" w:color="auto" w:val="clear"/>
        </w:rPr>
        <w:t> </w:t>
      </w:r>
      <w:r>
        <w:rPr>
          <w:b/>
          <w:color w:val="FFFFFF"/>
          <w:sz w:val="16"/>
          <w:shd w:fill="3392FF" w:color="auto" w:val="clear"/>
        </w:rPr>
        <w:t>Destinataire</w:t>
      </w:r>
      <w:r>
        <w:rPr>
          <w:b/>
          <w:color w:val="FFFFFF"/>
          <w:spacing w:val="4"/>
          <w:sz w:val="16"/>
          <w:shd w:fill="3392FF" w:color="auto" w:val="clear"/>
        </w:rPr>
        <w:t> </w:t>
      </w:r>
      <w:r>
        <w:rPr>
          <w:b/>
          <w:color w:val="FFFFFF"/>
          <w:sz w:val="16"/>
          <w:shd w:fill="3392FF" w:color="auto" w:val="clear"/>
        </w:rPr>
        <w:t>: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100"/>
        <w:ind w:left="149" w:right="0" w:firstLine="0"/>
        <w:jc w:val="left"/>
        <w:rPr>
          <w:b/>
          <w:sz w:val="16"/>
        </w:rPr>
      </w:pPr>
      <w:r>
        <w:rPr>
          <w:b/>
          <w:color w:val="051259"/>
          <w:sz w:val="16"/>
        </w:rPr>
        <w:t>Informations</w:t>
      </w:r>
      <w:r>
        <w:rPr>
          <w:b/>
          <w:color w:val="051259"/>
          <w:spacing w:val="14"/>
          <w:sz w:val="16"/>
        </w:rPr>
        <w:t> </w:t>
      </w:r>
      <w:r>
        <w:rPr>
          <w:b/>
          <w:color w:val="051259"/>
          <w:sz w:val="16"/>
        </w:rPr>
        <w:t>complémentaires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149" w:right="0" w:firstLine="0"/>
        <w:jc w:val="left"/>
        <w:rPr>
          <w:sz w:val="16"/>
        </w:rPr>
      </w:pPr>
      <w:r>
        <w:rPr>
          <w:color w:val="051259"/>
          <w:sz w:val="16"/>
        </w:rPr>
        <w:t>Facture</w:t>
      </w:r>
      <w:r>
        <w:rPr>
          <w:color w:val="051259"/>
          <w:spacing w:val="-4"/>
          <w:sz w:val="16"/>
        </w:rPr>
        <w:t> </w:t>
      </w:r>
      <w:r>
        <w:rPr>
          <w:color w:val="051259"/>
          <w:sz w:val="16"/>
        </w:rPr>
        <w:t>d'avoir</w:t>
      </w:r>
      <w:r>
        <w:rPr>
          <w:color w:val="051259"/>
          <w:spacing w:val="-3"/>
          <w:sz w:val="16"/>
        </w:rPr>
        <w:t> </w:t>
      </w:r>
      <w:r>
        <w:rPr>
          <w:color w:val="051259"/>
          <w:sz w:val="16"/>
        </w:rPr>
        <w:t>en</w:t>
      </w:r>
      <w:r>
        <w:rPr>
          <w:color w:val="051259"/>
          <w:spacing w:val="-3"/>
          <w:sz w:val="16"/>
        </w:rPr>
        <w:t> </w:t>
      </w:r>
      <w:r>
        <w:rPr>
          <w:color w:val="051259"/>
          <w:sz w:val="16"/>
        </w:rPr>
        <w:t>remboursement</w:t>
      </w:r>
      <w:r>
        <w:rPr>
          <w:color w:val="051259"/>
          <w:spacing w:val="-3"/>
          <w:sz w:val="16"/>
        </w:rPr>
        <w:t> </w:t>
      </w:r>
      <w:r>
        <w:rPr>
          <w:color w:val="051259"/>
          <w:sz w:val="16"/>
        </w:rPr>
        <w:t>de</w:t>
      </w:r>
      <w:r>
        <w:rPr>
          <w:color w:val="051259"/>
          <w:spacing w:val="-3"/>
          <w:sz w:val="16"/>
        </w:rPr>
        <w:t> </w:t>
      </w:r>
      <w:r>
        <w:rPr>
          <w:color w:val="051259"/>
          <w:sz w:val="16"/>
        </w:rPr>
        <w:t>la</w:t>
      </w:r>
      <w:r>
        <w:rPr>
          <w:color w:val="051259"/>
          <w:spacing w:val="-3"/>
          <w:sz w:val="16"/>
        </w:rPr>
        <w:t> </w:t>
      </w:r>
      <w:r>
        <w:rPr>
          <w:color w:val="051259"/>
          <w:sz w:val="16"/>
        </w:rPr>
        <w:t>facture</w:t>
      </w:r>
      <w:r>
        <w:rPr>
          <w:color w:val="051259"/>
          <w:spacing w:val="2"/>
          <w:sz w:val="16"/>
        </w:rPr>
        <w:t> </w:t>
      </w:r>
      <w:r>
        <w:rPr>
          <w:i/>
          <w:color w:val="051259"/>
          <w:sz w:val="16"/>
        </w:rPr>
        <w:t>(indiquer</w:t>
      </w:r>
      <w:r>
        <w:rPr>
          <w:i/>
          <w:color w:val="051259"/>
          <w:spacing w:val="-3"/>
          <w:sz w:val="16"/>
        </w:rPr>
        <w:t> </w:t>
      </w:r>
      <w:r>
        <w:rPr>
          <w:i/>
          <w:color w:val="051259"/>
          <w:sz w:val="16"/>
        </w:rPr>
        <w:t>numéro</w:t>
      </w:r>
      <w:r>
        <w:rPr>
          <w:i/>
          <w:color w:val="051259"/>
          <w:spacing w:val="-3"/>
          <w:sz w:val="16"/>
        </w:rPr>
        <w:t> </w:t>
      </w:r>
      <w:r>
        <w:rPr>
          <w:i/>
          <w:color w:val="051259"/>
          <w:sz w:val="16"/>
        </w:rPr>
        <w:t>de</w:t>
      </w:r>
      <w:r>
        <w:rPr>
          <w:i/>
          <w:color w:val="051259"/>
          <w:spacing w:val="-4"/>
          <w:sz w:val="16"/>
        </w:rPr>
        <w:t> </w:t>
      </w:r>
      <w:r>
        <w:rPr>
          <w:i/>
          <w:color w:val="051259"/>
          <w:sz w:val="16"/>
        </w:rPr>
        <w:t>la</w:t>
      </w:r>
      <w:r>
        <w:rPr>
          <w:i/>
          <w:color w:val="051259"/>
          <w:spacing w:val="-3"/>
          <w:sz w:val="16"/>
        </w:rPr>
        <w:t> </w:t>
      </w:r>
      <w:r>
        <w:rPr>
          <w:i/>
          <w:color w:val="051259"/>
          <w:sz w:val="16"/>
        </w:rPr>
        <w:t>facture</w:t>
      </w:r>
      <w:r>
        <w:rPr>
          <w:i/>
          <w:color w:val="051259"/>
          <w:spacing w:val="-3"/>
          <w:sz w:val="16"/>
        </w:rPr>
        <w:t> </w:t>
      </w:r>
      <w:r>
        <w:rPr>
          <w:i/>
          <w:color w:val="051259"/>
          <w:sz w:val="16"/>
        </w:rPr>
        <w:t>concernée</w:t>
      </w:r>
      <w:r>
        <w:rPr>
          <w:color w:val="051259"/>
          <w:sz w:val="16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997"/>
        <w:gridCol w:w="997"/>
        <w:gridCol w:w="433"/>
        <w:gridCol w:w="1057"/>
        <w:gridCol w:w="997"/>
        <w:gridCol w:w="186"/>
        <w:gridCol w:w="810"/>
        <w:gridCol w:w="197"/>
        <w:gridCol w:w="946"/>
      </w:tblGrid>
      <w:tr>
        <w:trPr>
          <w:trHeight w:val="205" w:hRule="atLeast"/>
        </w:trPr>
        <w:tc>
          <w:tcPr>
            <w:tcW w:w="2992" w:type="dxa"/>
            <w:shd w:val="clear" w:color="auto" w:fill="3392FF"/>
          </w:tcPr>
          <w:p>
            <w:pPr>
              <w:pStyle w:val="TableParagraph"/>
              <w:spacing w:line="170" w:lineRule="exact"/>
              <w:ind w:left="1054" w:right="106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997" w:type="dxa"/>
            <w:shd w:val="clear" w:color="auto" w:fill="3392FF"/>
          </w:tcPr>
          <w:p>
            <w:pPr>
              <w:pStyle w:val="TableParagraph"/>
              <w:spacing w:line="170" w:lineRule="exact"/>
              <w:ind w:left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Quantités</w:t>
            </w:r>
          </w:p>
        </w:tc>
        <w:tc>
          <w:tcPr>
            <w:tcW w:w="997" w:type="dxa"/>
            <w:shd w:val="clear" w:color="auto" w:fill="3392FF"/>
          </w:tcPr>
          <w:p>
            <w:pPr>
              <w:pStyle w:val="TableParagraph"/>
              <w:spacing w:line="170" w:lineRule="exact"/>
              <w:ind w:left="225" w:right="22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Unités</w:t>
            </w:r>
          </w:p>
        </w:tc>
        <w:tc>
          <w:tcPr>
            <w:tcW w:w="1490" w:type="dxa"/>
            <w:gridSpan w:val="2"/>
            <w:shd w:val="clear" w:color="auto" w:fill="3392FF"/>
          </w:tcPr>
          <w:p>
            <w:pPr>
              <w:pStyle w:val="TableParagraph"/>
              <w:spacing w:line="170" w:lineRule="exact"/>
              <w:ind w:left="162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Prix</w:t>
            </w:r>
            <w:r>
              <w:rPr>
                <w:b/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unitaire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HT</w:t>
            </w:r>
          </w:p>
        </w:tc>
        <w:tc>
          <w:tcPr>
            <w:tcW w:w="997" w:type="dxa"/>
            <w:shd w:val="clear" w:color="auto" w:fill="3392FF"/>
          </w:tcPr>
          <w:p>
            <w:pPr>
              <w:pStyle w:val="TableParagraph"/>
              <w:spacing w:line="170" w:lineRule="exact"/>
              <w:ind w:left="257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TVA</w:t>
            </w:r>
            <w:r>
              <w:rPr>
                <w:b/>
                <w:color w:val="FFFFFF"/>
                <w:spacing w:val="-3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%</w:t>
            </w:r>
          </w:p>
        </w:tc>
        <w:tc>
          <w:tcPr>
            <w:tcW w:w="996" w:type="dxa"/>
            <w:gridSpan w:val="2"/>
            <w:shd w:val="clear" w:color="auto" w:fill="3392FF"/>
          </w:tcPr>
          <w:p>
            <w:pPr>
              <w:pStyle w:val="TableParagraph"/>
              <w:spacing w:line="170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TVA</w:t>
            </w:r>
          </w:p>
        </w:tc>
        <w:tc>
          <w:tcPr>
            <w:tcW w:w="1143" w:type="dxa"/>
            <w:gridSpan w:val="2"/>
            <w:shd w:val="clear" w:color="auto" w:fill="3392FF"/>
          </w:tcPr>
          <w:p>
            <w:pPr>
              <w:pStyle w:val="TableParagraph"/>
              <w:spacing w:line="170" w:lineRule="exact"/>
              <w:ind w:left="144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TOTAL</w:t>
            </w:r>
            <w:r>
              <w:rPr>
                <w:b/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TTC</w:t>
            </w:r>
          </w:p>
        </w:tc>
      </w:tr>
      <w:tr>
        <w:trPr>
          <w:trHeight w:val="222" w:hRule="atLeast"/>
        </w:trPr>
        <w:tc>
          <w:tcPr>
            <w:tcW w:w="2992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34"/>
              <w:rPr>
                <w:sz w:val="16"/>
              </w:rPr>
            </w:pPr>
            <w:r>
              <w:rPr>
                <w:color w:val="051259"/>
                <w:sz w:val="16"/>
              </w:rPr>
              <w:t>Main</w:t>
            </w:r>
            <w:r>
              <w:rPr>
                <w:color w:val="051259"/>
                <w:spacing w:val="-5"/>
                <w:sz w:val="16"/>
              </w:rPr>
              <w:t> </w:t>
            </w:r>
            <w:r>
              <w:rPr>
                <w:color w:val="051259"/>
                <w:sz w:val="16"/>
              </w:rPr>
              <w:t>d'œuvre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right="20"/>
              <w:jc w:val="right"/>
              <w:rPr>
                <w:sz w:val="16"/>
              </w:rPr>
            </w:pPr>
            <w:r>
              <w:rPr>
                <w:color w:val="051259"/>
                <w:w w:val="102"/>
                <w:sz w:val="16"/>
              </w:rPr>
              <w:t>4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227" w:right="225"/>
              <w:jc w:val="center"/>
              <w:rPr>
                <w:sz w:val="16"/>
              </w:rPr>
            </w:pPr>
            <w:r>
              <w:rPr>
                <w:color w:val="051259"/>
                <w:sz w:val="16"/>
              </w:rPr>
              <w:t>heures</w:t>
            </w:r>
          </w:p>
        </w:tc>
        <w:tc>
          <w:tcPr>
            <w:tcW w:w="4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36"/>
              <w:rPr>
                <w:sz w:val="16"/>
              </w:rPr>
            </w:pPr>
            <w:r>
              <w:rPr>
                <w:w w:val="62"/>
                <w:sz w:val="16"/>
              </w:rPr>
              <w:t>-</w:t>
            </w:r>
          </w:p>
        </w:tc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/>
              <w:ind w:right="19"/>
              <w:jc w:val="right"/>
              <w:rPr>
                <w:sz w:val="16"/>
              </w:rPr>
            </w:pPr>
            <w:r>
              <w:rPr>
                <w:color w:val="051259"/>
                <w:sz w:val="16"/>
              </w:rPr>
              <w:t>30,00</w:t>
            </w:r>
            <w:r>
              <w:rPr>
                <w:color w:val="051259"/>
                <w:spacing w:val="-7"/>
                <w:sz w:val="16"/>
              </w:rPr>
              <w:t> </w:t>
            </w:r>
            <w:r>
              <w:rPr>
                <w:color w:val="051259"/>
                <w:sz w:val="16"/>
              </w:rPr>
              <w:t>€</w:t>
            </w:r>
            <w:r>
              <w:rPr>
                <w:sz w:val="16"/>
              </w:rPr>
              <w:t>-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right="19"/>
              <w:jc w:val="right"/>
              <w:rPr>
                <w:sz w:val="16"/>
              </w:rPr>
            </w:pPr>
            <w:r>
              <w:rPr>
                <w:color w:val="051259"/>
                <w:sz w:val="16"/>
              </w:rPr>
              <w:t>20%</w:t>
            </w:r>
          </w:p>
        </w:tc>
        <w:tc>
          <w:tcPr>
            <w:tcW w:w="18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37"/>
              <w:rPr>
                <w:sz w:val="16"/>
              </w:rPr>
            </w:pPr>
            <w:r>
              <w:rPr>
                <w:color w:val="051259"/>
                <w:w w:val="62"/>
                <w:sz w:val="16"/>
              </w:rPr>
              <w:t>-</w:t>
            </w:r>
          </w:p>
        </w:tc>
        <w:tc>
          <w:tcPr>
            <w:tcW w:w="81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/>
              <w:ind w:left="185"/>
              <w:jc w:val="center"/>
              <w:rPr>
                <w:sz w:val="16"/>
              </w:rPr>
            </w:pPr>
            <w:r>
              <w:rPr>
                <w:color w:val="051259"/>
                <w:sz w:val="16"/>
              </w:rPr>
              <w:t>24,00</w:t>
            </w:r>
            <w:r>
              <w:rPr>
                <w:color w:val="051259"/>
                <w:spacing w:val="-8"/>
                <w:sz w:val="16"/>
              </w:rPr>
              <w:t> </w:t>
            </w:r>
            <w:r>
              <w:rPr>
                <w:color w:val="051259"/>
                <w:sz w:val="16"/>
              </w:rPr>
              <w:t>€</w:t>
            </w:r>
            <w:r>
              <w:rPr>
                <w:sz w:val="16"/>
              </w:rPr>
              <w:t>-</w:t>
            </w:r>
          </w:p>
        </w:tc>
        <w:tc>
          <w:tcPr>
            <w:tcW w:w="19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6" w:lineRule="exact"/>
              <w:ind w:left="39"/>
              <w:rPr>
                <w:sz w:val="16"/>
              </w:rPr>
            </w:pPr>
            <w:r>
              <w:rPr>
                <w:color w:val="051259"/>
                <w:w w:val="62"/>
                <w:sz w:val="16"/>
              </w:rPr>
              <w:t>-</w:t>
            </w:r>
          </w:p>
        </w:tc>
        <w:tc>
          <w:tcPr>
            <w:tcW w:w="9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/>
              <w:ind w:right="15"/>
              <w:jc w:val="right"/>
              <w:rPr>
                <w:sz w:val="16"/>
              </w:rPr>
            </w:pPr>
            <w:r>
              <w:rPr>
                <w:color w:val="051259"/>
                <w:sz w:val="16"/>
              </w:rPr>
              <w:t>96,00</w:t>
            </w:r>
            <w:r>
              <w:rPr>
                <w:color w:val="051259"/>
                <w:spacing w:val="-7"/>
                <w:sz w:val="16"/>
              </w:rPr>
              <w:t> </w:t>
            </w:r>
            <w:r>
              <w:rPr>
                <w:color w:val="051259"/>
                <w:sz w:val="16"/>
              </w:rPr>
              <w:t>€</w:t>
            </w:r>
            <w:r>
              <w:rPr>
                <w:sz w:val="16"/>
              </w:rPr>
              <w:t>-</w:t>
            </w:r>
          </w:p>
        </w:tc>
      </w:tr>
      <w:tr>
        <w:trPr>
          <w:trHeight w:val="4172" w:hRule="atLeast"/>
        </w:trPr>
        <w:tc>
          <w:tcPr>
            <w:tcW w:w="299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4"/>
              <w:rPr>
                <w:sz w:val="16"/>
              </w:rPr>
            </w:pPr>
            <w:r>
              <w:rPr>
                <w:color w:val="051259"/>
                <w:sz w:val="16"/>
              </w:rPr>
              <w:t>Matériel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20"/>
              <w:jc w:val="right"/>
              <w:rPr>
                <w:sz w:val="16"/>
              </w:rPr>
            </w:pPr>
            <w:r>
              <w:rPr>
                <w:color w:val="051259"/>
                <w:w w:val="102"/>
                <w:sz w:val="16"/>
              </w:rPr>
              <w:t>6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27" w:right="222"/>
              <w:jc w:val="center"/>
              <w:rPr>
                <w:sz w:val="16"/>
              </w:rPr>
            </w:pPr>
            <w:r>
              <w:rPr>
                <w:color w:val="051259"/>
                <w:sz w:val="16"/>
              </w:rPr>
              <w:t>pièces</w:t>
            </w:r>
          </w:p>
        </w:tc>
        <w:tc>
          <w:tcPr>
            <w:tcW w:w="43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w w:val="62"/>
                <w:sz w:val="16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right="19"/>
              <w:jc w:val="right"/>
              <w:rPr>
                <w:sz w:val="16"/>
              </w:rPr>
            </w:pPr>
            <w:r>
              <w:rPr>
                <w:color w:val="051259"/>
                <w:sz w:val="16"/>
              </w:rPr>
              <w:t>215,00</w:t>
            </w:r>
            <w:r>
              <w:rPr>
                <w:color w:val="051259"/>
                <w:spacing w:val="-7"/>
                <w:sz w:val="16"/>
              </w:rPr>
              <w:t> </w:t>
            </w:r>
            <w:r>
              <w:rPr>
                <w:color w:val="051259"/>
                <w:sz w:val="16"/>
              </w:rPr>
              <w:t>€</w:t>
            </w:r>
            <w:r>
              <w:rPr>
                <w:sz w:val="16"/>
              </w:rPr>
              <w:t>-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19"/>
              <w:jc w:val="right"/>
              <w:rPr>
                <w:sz w:val="16"/>
              </w:rPr>
            </w:pPr>
            <w:r>
              <w:rPr>
                <w:color w:val="051259"/>
                <w:sz w:val="16"/>
              </w:rPr>
              <w:t>20%</w:t>
            </w:r>
          </w:p>
        </w:tc>
        <w:tc>
          <w:tcPr>
            <w:tcW w:w="18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4"/>
              <w:ind w:left="37"/>
              <w:rPr>
                <w:sz w:val="16"/>
              </w:rPr>
            </w:pPr>
            <w:r>
              <w:rPr>
                <w:color w:val="051259"/>
                <w:w w:val="62"/>
                <w:sz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left="94"/>
              <w:jc w:val="center"/>
              <w:rPr>
                <w:sz w:val="16"/>
              </w:rPr>
            </w:pPr>
            <w:r>
              <w:rPr>
                <w:color w:val="051259"/>
                <w:sz w:val="16"/>
              </w:rPr>
              <w:t>258,00</w:t>
            </w:r>
            <w:r>
              <w:rPr>
                <w:color w:val="051259"/>
                <w:spacing w:val="-7"/>
                <w:sz w:val="16"/>
              </w:rPr>
              <w:t> </w:t>
            </w:r>
            <w:r>
              <w:rPr>
                <w:color w:val="051259"/>
                <w:sz w:val="16"/>
              </w:rPr>
              <w:t>€</w:t>
            </w:r>
            <w:r>
              <w:rPr>
                <w:sz w:val="16"/>
              </w:rPr>
              <w:t>-</w:t>
            </w:r>
          </w:p>
        </w:tc>
        <w:tc>
          <w:tcPr>
            <w:tcW w:w="19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4"/>
              <w:ind w:left="39"/>
              <w:rPr>
                <w:sz w:val="16"/>
              </w:rPr>
            </w:pPr>
            <w:r>
              <w:rPr>
                <w:color w:val="051259"/>
                <w:w w:val="62"/>
                <w:sz w:val="16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right="15"/>
              <w:jc w:val="right"/>
              <w:rPr>
                <w:sz w:val="16"/>
              </w:rPr>
            </w:pPr>
            <w:r>
              <w:rPr>
                <w:color w:val="051259"/>
                <w:spacing w:val="-1"/>
                <w:w w:val="102"/>
                <w:sz w:val="16"/>
              </w:rPr>
              <w:t>1</w:t>
            </w:r>
            <w:r>
              <w:rPr>
                <w:rFonts w:ascii="Arial MT" w:hAnsi="Arial MT"/>
                <w:color w:val="051259"/>
                <w:spacing w:val="-1"/>
                <w:w w:val="20"/>
                <w:sz w:val="16"/>
              </w:rPr>
              <w:t> </w:t>
            </w:r>
            <w:r>
              <w:rPr>
                <w:color w:val="051259"/>
                <w:spacing w:val="-1"/>
                <w:w w:val="102"/>
                <w:sz w:val="16"/>
              </w:rPr>
              <w:t>032,0</w:t>
            </w:r>
            <w:r>
              <w:rPr>
                <w:color w:val="051259"/>
                <w:w w:val="102"/>
                <w:sz w:val="16"/>
              </w:rPr>
              <w:t>0</w:t>
            </w:r>
            <w:r>
              <w:rPr>
                <w:color w:val="051259"/>
                <w:sz w:val="16"/>
              </w:rPr>
              <w:t> </w:t>
            </w:r>
            <w:r>
              <w:rPr>
                <w:color w:val="051259"/>
                <w:w w:val="108"/>
                <w:sz w:val="16"/>
              </w:rPr>
              <w:t>€</w:t>
            </w:r>
            <w:r>
              <w:rPr>
                <w:w w:val="62"/>
                <w:sz w:val="16"/>
              </w:rPr>
              <w:t>-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23" w:val="left" w:leader="none"/>
        </w:tabs>
        <w:spacing w:before="100"/>
        <w:ind w:left="6627" w:right="0" w:firstLine="0"/>
        <w:jc w:val="left"/>
        <w:rPr>
          <w:sz w:val="16"/>
        </w:rPr>
      </w:pPr>
      <w:r>
        <w:rPr>
          <w:b/>
          <w:color w:val="051259"/>
          <w:w w:val="105"/>
          <w:sz w:val="16"/>
        </w:rPr>
        <w:t>Total</w:t>
      </w:r>
      <w:r>
        <w:rPr>
          <w:b/>
          <w:color w:val="051259"/>
          <w:spacing w:val="-10"/>
          <w:w w:val="105"/>
          <w:sz w:val="16"/>
        </w:rPr>
        <w:t> </w:t>
      </w:r>
      <w:r>
        <w:rPr>
          <w:b/>
          <w:color w:val="051259"/>
          <w:w w:val="105"/>
          <w:sz w:val="16"/>
        </w:rPr>
        <w:t>HT</w:t>
        <w:tab/>
      </w:r>
      <w:r>
        <w:rPr>
          <w:color w:val="051259"/>
          <w:spacing w:val="-1"/>
          <w:sz w:val="16"/>
        </w:rPr>
        <w:t>-846,00</w:t>
      </w:r>
      <w:r>
        <w:rPr>
          <w:color w:val="051259"/>
          <w:spacing w:val="-9"/>
          <w:sz w:val="16"/>
        </w:rPr>
        <w:t> </w:t>
      </w:r>
      <w:r>
        <w:rPr>
          <w:color w:val="051259"/>
          <w:sz w:val="16"/>
        </w:rPr>
        <w:t>€</w:t>
      </w:r>
    </w:p>
    <w:p>
      <w:pPr>
        <w:tabs>
          <w:tab w:pos="9023" w:val="left" w:leader="none"/>
        </w:tabs>
        <w:spacing w:before="8" w:after="10"/>
        <w:ind w:left="6627" w:right="0" w:firstLine="0"/>
        <w:jc w:val="left"/>
        <w:rPr>
          <w:sz w:val="16"/>
        </w:rPr>
      </w:pPr>
      <w:r>
        <w:rPr>
          <w:b/>
          <w:color w:val="051259"/>
          <w:w w:val="105"/>
          <w:sz w:val="16"/>
        </w:rPr>
        <w:t>TVA</w:t>
        <w:tab/>
      </w:r>
      <w:r>
        <w:rPr>
          <w:color w:val="051259"/>
          <w:spacing w:val="-1"/>
          <w:sz w:val="16"/>
        </w:rPr>
        <w:t>-282,00</w:t>
      </w:r>
      <w:r>
        <w:rPr>
          <w:color w:val="051259"/>
          <w:spacing w:val="-9"/>
          <w:sz w:val="16"/>
        </w:rPr>
        <w:t> </w:t>
      </w:r>
      <w:r>
        <w:rPr>
          <w:color w:val="051259"/>
          <w:sz w:val="16"/>
        </w:rPr>
        <w:t>€</w:t>
      </w:r>
    </w:p>
    <w:p>
      <w:pPr>
        <w:pStyle w:val="BodyText"/>
        <w:spacing w:line="33" w:lineRule="exact"/>
        <w:ind w:left="6579"/>
        <w:rPr>
          <w:sz w:val="3"/>
        </w:rPr>
      </w:pPr>
      <w:r>
        <w:rPr>
          <w:position w:val="0"/>
          <w:sz w:val="3"/>
        </w:rPr>
        <w:pict>
          <v:group style="width:157.5pt;height:1.6pt;mso-position-horizontal-relative:char;mso-position-vertical-relative:line" coordorigin="0,0" coordsize="3150,32">
            <v:shape style="position:absolute;left:0;top:5;width:3150;height:21" coordorigin="0,5" coordsize="3150,21" path="m0,5l3150,5m0,26l3150,26e" filled="false" stroked="true" strokeweight=".525pt" strokecolor="#000000">
              <v:path arrowok="t"/>
              <v:stroke dashstyl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1"/>
        <w:rPr>
          <w:sz w:val="17"/>
        </w:rPr>
      </w:pPr>
    </w:p>
    <w:p>
      <w:pPr>
        <w:tabs>
          <w:tab w:pos="8720" w:val="left" w:leader="none"/>
        </w:tabs>
        <w:spacing w:before="1"/>
        <w:ind w:left="6627" w:right="0" w:firstLine="0"/>
        <w:jc w:val="left"/>
        <w:rPr>
          <w:b/>
          <w:sz w:val="19"/>
        </w:rPr>
      </w:pPr>
      <w:r>
        <w:rPr>
          <w:b/>
          <w:color w:val="051259"/>
          <w:sz w:val="19"/>
        </w:rPr>
        <w:t>Total</w:t>
      </w:r>
      <w:r>
        <w:rPr>
          <w:b/>
          <w:color w:val="051259"/>
          <w:spacing w:val="-5"/>
          <w:sz w:val="19"/>
        </w:rPr>
        <w:t> </w:t>
      </w:r>
      <w:r>
        <w:rPr>
          <w:b/>
          <w:color w:val="051259"/>
          <w:sz w:val="19"/>
        </w:rPr>
        <w:t>TTC</w:t>
        <w:tab/>
        <w:t>-1</w:t>
      </w:r>
      <w:r>
        <w:rPr>
          <w:rFonts w:ascii="Arial" w:hAnsi="Arial"/>
          <w:b/>
          <w:color w:val="051259"/>
          <w:sz w:val="19"/>
        </w:rPr>
        <w:t> </w:t>
      </w:r>
      <w:r>
        <w:rPr>
          <w:b/>
          <w:color w:val="051259"/>
          <w:sz w:val="19"/>
        </w:rPr>
        <w:t>128,00</w:t>
      </w:r>
      <w:r>
        <w:rPr>
          <w:b/>
          <w:color w:val="051259"/>
          <w:spacing w:val="-8"/>
          <w:sz w:val="19"/>
        </w:rPr>
        <w:t> </w:t>
      </w:r>
      <w:r>
        <w:rPr>
          <w:b/>
          <w:color w:val="051259"/>
          <w:sz w:val="19"/>
        </w:rPr>
        <w:t>€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shape style="position:absolute;margin-left:67.349998pt;margin-top:18.188667pt;width:481.45pt;height:.1pt;mso-position-horizontal-relative:page;mso-position-vertical-relative:paragraph;z-index:-15728128;mso-wrap-distance-left:0;mso-wrap-distance-right:0" coordorigin="1347,364" coordsize="9629,0" path="m1347,364l10975,364e" filled="false" stroked="true" strokeweight=".525pt" strokecolor="#000000">
            <v:path arrowok="t"/>
            <v:stroke dashstyle="solid"/>
            <w10:wrap type="topAndBottom"/>
          </v:shape>
        </w:pict>
      </w:r>
    </w:p>
    <w:p>
      <w:pPr>
        <w:spacing w:before="1"/>
        <w:ind w:left="7625" w:right="0" w:firstLine="0"/>
        <w:jc w:val="both"/>
        <w:rPr>
          <w:b/>
          <w:sz w:val="15"/>
        </w:rPr>
      </w:pPr>
      <w:r>
        <w:rPr>
          <w:b/>
          <w:color w:val="051259"/>
          <w:sz w:val="15"/>
        </w:rPr>
        <w:t>Coordonnées</w:t>
      </w:r>
      <w:r>
        <w:rPr>
          <w:b/>
          <w:color w:val="051259"/>
          <w:spacing w:val="-5"/>
          <w:sz w:val="15"/>
        </w:rPr>
        <w:t> </w:t>
      </w:r>
      <w:r>
        <w:rPr>
          <w:b/>
          <w:color w:val="051259"/>
          <w:sz w:val="15"/>
        </w:rPr>
        <w:t>bancaires</w:t>
      </w:r>
    </w:p>
    <w:p>
      <w:pPr>
        <w:spacing w:line="292" w:lineRule="auto" w:before="40"/>
        <w:ind w:left="149" w:right="9110" w:firstLine="0"/>
        <w:jc w:val="both"/>
        <w:rPr>
          <w:sz w:val="15"/>
        </w:rPr>
      </w:pPr>
      <w:r>
        <w:rPr/>
        <w:pict>
          <v:shape style="position:absolute;margin-left:67.612495pt;margin-top:-10.828552pt;width:99.75pt;height:11.05pt;mso-position-horizontal-relative:page;mso-position-vertical-relative:paragraph;z-index:15730176" type="#_x0000_t202" filled="true" fillcolor="#3392ff" stroked="true" strokeweight=".525pt" strokecolor="#000000">
            <v:textbox inset="0,0,0,0">
              <w:txbxContent>
                <w:p>
                  <w:pPr>
                    <w:spacing w:line="179" w:lineRule="exact" w:before="31"/>
                    <w:ind w:left="3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FFFFFF"/>
                      <w:sz w:val="15"/>
                    </w:rPr>
                    <w:t>Nom</w:t>
                  </w:r>
                  <w:r>
                    <w:rPr>
                      <w:b/>
                      <w:color w:val="FFFFFF"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color w:val="FFFFFF"/>
                      <w:sz w:val="15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color w:val="FFFFFF"/>
                      <w:sz w:val="15"/>
                    </w:rPr>
                    <w:t>votre</w:t>
                  </w:r>
                  <w:r>
                    <w:rPr>
                      <w:b/>
                      <w:color w:val="FFFFFF"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color w:val="FFFFFF"/>
                      <w:sz w:val="15"/>
                    </w:rPr>
                    <w:t>société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color w:val="051259"/>
          <w:sz w:val="15"/>
        </w:rPr>
        <w:t>adresse</w:t>
      </w:r>
      <w:r>
        <w:rPr>
          <w:color w:val="051259"/>
          <w:spacing w:val="1"/>
          <w:sz w:val="15"/>
        </w:rPr>
        <w:t> </w:t>
      </w:r>
      <w:r>
        <w:rPr>
          <w:color w:val="051259"/>
          <w:sz w:val="15"/>
        </w:rPr>
        <w:t>CP Ville</w:t>
      </w:r>
      <w:r>
        <w:rPr>
          <w:color w:val="051259"/>
          <w:spacing w:val="1"/>
          <w:sz w:val="15"/>
        </w:rPr>
        <w:t> </w:t>
      </w:r>
      <w:r>
        <w:rPr>
          <w:color w:val="051259"/>
          <w:spacing w:val="-2"/>
          <w:sz w:val="15"/>
        </w:rPr>
        <w:t>N°</w:t>
      </w:r>
      <w:r>
        <w:rPr>
          <w:color w:val="051259"/>
          <w:spacing w:val="-8"/>
          <w:sz w:val="15"/>
        </w:rPr>
        <w:t> </w:t>
      </w:r>
      <w:r>
        <w:rPr>
          <w:color w:val="051259"/>
          <w:spacing w:val="-1"/>
          <w:sz w:val="15"/>
        </w:rPr>
        <w:t>SIRET</w:t>
      </w:r>
    </w:p>
    <w:p>
      <w:pPr>
        <w:spacing w:before="3"/>
        <w:ind w:left="149" w:right="0" w:firstLine="0"/>
        <w:jc w:val="both"/>
        <w:rPr>
          <w:sz w:val="15"/>
        </w:rPr>
      </w:pPr>
      <w:r>
        <w:rPr>
          <w:color w:val="051259"/>
          <w:sz w:val="15"/>
        </w:rPr>
        <w:t>Tél</w:t>
      </w:r>
      <w:r>
        <w:rPr>
          <w:color w:val="051259"/>
          <w:spacing w:val="-6"/>
          <w:sz w:val="15"/>
        </w:rPr>
        <w:t> </w:t>
      </w:r>
      <w:r>
        <w:rPr>
          <w:color w:val="051259"/>
          <w:sz w:val="1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2880" w:val="left" w:leader="none"/>
        </w:tabs>
        <w:spacing w:before="0"/>
        <w:ind w:left="292" w:right="0" w:firstLine="0"/>
        <w:jc w:val="center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Ce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modèle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est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mis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à</w:t>
      </w:r>
      <w:r>
        <w:rPr>
          <w:rFonts w:ascii="Arial MT" w:hAnsi="Arial MT"/>
          <w:spacing w:val="-4"/>
          <w:sz w:val="15"/>
        </w:rPr>
        <w:t> </w:t>
      </w:r>
      <w:r>
        <w:rPr>
          <w:rFonts w:ascii="Arial MT" w:hAnsi="Arial MT"/>
          <w:sz w:val="15"/>
        </w:rPr>
        <w:t>disposition</w:t>
      </w:r>
      <w:r>
        <w:rPr>
          <w:rFonts w:ascii="Arial MT" w:hAnsi="Arial MT"/>
          <w:spacing w:val="-3"/>
          <w:sz w:val="15"/>
        </w:rPr>
        <w:t> </w:t>
      </w:r>
      <w:r>
        <w:rPr>
          <w:rFonts w:ascii="Arial MT" w:hAnsi="Arial MT"/>
          <w:sz w:val="15"/>
        </w:rPr>
        <w:t>par</w:t>
        <w:tab/>
      </w:r>
      <w:r>
        <w:rPr>
          <w:rFonts w:ascii="Arial MT" w:hAnsi="Arial MT"/>
          <w:position w:val="-2"/>
          <w:sz w:val="15"/>
        </w:rPr>
        <w:drawing>
          <wp:inline distT="0" distB="0" distL="0" distR="0">
            <wp:extent cx="713422" cy="133349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22" cy="1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 w:hAnsi="Arial MT"/>
          <w:position w:val="-2"/>
          <w:sz w:val="15"/>
        </w:rPr>
      </w:r>
    </w:p>
    <w:p>
      <w:pPr>
        <w:spacing w:after="0"/>
        <w:jc w:val="center"/>
        <w:rPr>
          <w:rFonts w:ascii="Arial MT" w:hAnsi="Arial MT"/>
          <w:sz w:val="15"/>
        </w:rPr>
        <w:sectPr>
          <w:type w:val="continuous"/>
          <w:pgSz w:w="11900" w:h="16840"/>
          <w:pgMar w:top="1260" w:bottom="280" w:left="1240" w:right="800"/>
        </w:sectPr>
      </w:pPr>
    </w:p>
    <w:p>
      <w:pPr>
        <w:pStyle w:val="BodyText"/>
        <w:spacing w:before="4"/>
        <w:rPr>
          <w:rFonts w:ascii="Arial MT"/>
          <w:sz w:val="17"/>
        </w:rPr>
      </w:pPr>
      <w:r>
        <w:rPr/>
        <w:pict>
          <v:shape style="position:absolute;margin-left:17.474968pt;margin-top:334.349976pt;width:.550pt;height:232.05pt;mso-position-horizontal-relative:page;mso-position-vertical-relative:page;z-index:15731200" coordorigin="349,6687" coordsize="11,4641" path="m349,6692l360,6692m349,6913l360,6913m349,11323l360,11323m355,6687l355,11328e" filled="false" stroked="true" strokeweight=".5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.949968pt;margin-top:598.6875pt;width:1.05pt;height:1.05pt;mso-position-horizontal-relative:page;mso-position-vertical-relative:page;z-index:15731712" coordorigin="339,11974" coordsize="21,21" path="m339,11974l360,11974m339,11995l360,11995e" filled="false" stroked="true" strokeweight=".525pt" strokecolor="#000000">
            <v:path arrowok="t"/>
            <v:stroke dashstyle="solid"/>
            <w10:wrap type="none"/>
          </v:shape>
        </w:pict>
      </w:r>
    </w:p>
    <w:sectPr>
      <w:pgSz w:w="11900" w:h="16840"/>
      <w:pgMar w:top="1600" w:bottom="280" w:left="12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149"/>
    </w:pPr>
    <w:rPr>
      <w:rFonts w:ascii="Roboto" w:hAnsi="Roboto" w:eastAsia="Roboto" w:cs="Roboto"/>
      <w:b/>
      <w:bCs/>
      <w:sz w:val="27"/>
      <w:szCs w:val="27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/>
    </w:pPr>
    <w:rPr>
      <w:rFonts w:ascii="Roboto" w:hAnsi="Roboto" w:eastAsia="Roboto" w:cs="Roboto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Haskn - 29.11 - facture d'avoir - annexe</dc:title>
  <dcterms:created xsi:type="dcterms:W3CDTF">2022-11-28T17:31:24Z</dcterms:created>
  <dcterms:modified xsi:type="dcterms:W3CDTF">2022-11-28T17:31:24Z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